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AD" w:rsidRPr="00E31140" w:rsidRDefault="00F25813">
      <w:pPr>
        <w:rPr>
          <w:rFonts w:ascii="TimesNRMTPro" w:hAnsi="TimesNRMTPro" w:cs="TimesNRMTPro"/>
          <w:sz w:val="28"/>
          <w:szCs w:val="28"/>
        </w:rPr>
      </w:pPr>
      <w:bookmarkStart w:id="0" w:name="_GoBack"/>
      <w:bookmarkEnd w:id="0"/>
      <w:r w:rsidRPr="00E31140">
        <w:rPr>
          <w:rFonts w:ascii="TimesNRMTPro" w:hAnsi="TimesNRMTPro" w:cs="TimesNRMTPro"/>
          <w:sz w:val="28"/>
          <w:szCs w:val="28"/>
        </w:rPr>
        <w:t>How is the character of the Narrator important to the play as a whole?</w:t>
      </w:r>
    </w:p>
    <w:p w:rsidR="00F25813" w:rsidRPr="00E31140" w:rsidRDefault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E8436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8"/>
          <w:szCs w:val="28"/>
        </w:rPr>
      </w:pPr>
      <w:r w:rsidRPr="00E31140">
        <w:rPr>
          <w:rFonts w:ascii="TimesNRMTPro" w:hAnsi="TimesNRMTPro" w:cs="TimesNRMTPro"/>
          <w:sz w:val="28"/>
          <w:szCs w:val="28"/>
        </w:rPr>
        <w:t>At the end of the play, the Narrator suggests that supersti</w:t>
      </w:r>
      <w:r w:rsidR="00E84361">
        <w:rPr>
          <w:rFonts w:ascii="TimesNRMTPro" w:hAnsi="TimesNRMTPro" w:cs="TimesNRMTPro"/>
          <w:sz w:val="28"/>
          <w:szCs w:val="28"/>
        </w:rPr>
        <w:t xml:space="preserve">tion could be one of the causes </w:t>
      </w:r>
      <w:r w:rsidRPr="00E31140">
        <w:rPr>
          <w:rFonts w:ascii="TimesNRMTPro" w:hAnsi="TimesNRMTPro" w:cs="TimesNRMTPro"/>
          <w:sz w:val="28"/>
          <w:szCs w:val="28"/>
        </w:rPr>
        <w:t>of the tragic deaths of Mickey and Edward. To what extent do you agree?</w:t>
      </w: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E3114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8"/>
          <w:szCs w:val="28"/>
        </w:rPr>
      </w:pPr>
      <w:r w:rsidRPr="00E31140">
        <w:rPr>
          <w:rFonts w:ascii="TimesNRMTPro" w:hAnsi="TimesNRMTPro" w:cs="TimesNRMTPro"/>
          <w:sz w:val="28"/>
          <w:szCs w:val="28"/>
        </w:rPr>
        <w:t>How does Willy Russell present the contrast between</w:t>
      </w:r>
      <w:r w:rsidR="00E31140">
        <w:rPr>
          <w:rFonts w:ascii="TimesNRMTPro" w:hAnsi="TimesNRMTPro" w:cs="TimesNRMTPro"/>
          <w:sz w:val="28"/>
          <w:szCs w:val="28"/>
        </w:rPr>
        <w:t xml:space="preserve"> Mrs Johnstone and Mrs Lyons as </w:t>
      </w:r>
      <w:r w:rsidRPr="00E31140">
        <w:rPr>
          <w:rFonts w:ascii="TimesNRMTPro" w:hAnsi="TimesNRMTPro" w:cs="TimesNRMTPro"/>
          <w:sz w:val="28"/>
          <w:szCs w:val="28"/>
        </w:rPr>
        <w:t>mothers?</w:t>
      </w: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  <w:r w:rsidRPr="00E31140">
        <w:rPr>
          <w:rFonts w:ascii="TimesNRMTPro" w:hAnsi="TimesNRMTPro" w:cs="TimesNRMTPro"/>
          <w:sz w:val="28"/>
          <w:szCs w:val="28"/>
        </w:rPr>
        <w:t xml:space="preserve">How is childhood presented in </w:t>
      </w:r>
      <w:r w:rsidRPr="00E31140">
        <w:rPr>
          <w:rFonts w:ascii="TimesNRMTPro-Italic" w:hAnsi="TimesNRMTPro-Italic" w:cs="TimesNRMTPro-Italic"/>
          <w:i/>
          <w:iCs/>
          <w:sz w:val="28"/>
          <w:szCs w:val="28"/>
        </w:rPr>
        <w:t>Blood Brothers</w:t>
      </w:r>
      <w:r w:rsidRPr="00E31140">
        <w:rPr>
          <w:rFonts w:ascii="TimesNRMTPro" w:hAnsi="TimesNRMTPro" w:cs="TimesNRMTPro"/>
          <w:sz w:val="28"/>
          <w:szCs w:val="28"/>
        </w:rPr>
        <w:t>?</w:t>
      </w: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F25813">
      <w:pPr>
        <w:rPr>
          <w:rFonts w:ascii="TimesNRMTPro" w:hAnsi="TimesNRMTPro" w:cs="TimesNRMTPro"/>
          <w:sz w:val="28"/>
          <w:szCs w:val="28"/>
        </w:rPr>
      </w:pPr>
    </w:p>
    <w:p w:rsidR="00F25813" w:rsidRPr="00E31140" w:rsidRDefault="00F25813" w:rsidP="00E84361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  <w:sz w:val="28"/>
          <w:szCs w:val="28"/>
        </w:rPr>
      </w:pPr>
      <w:r w:rsidRPr="00E31140">
        <w:rPr>
          <w:rFonts w:ascii="ArialWGL" w:hAnsi="ArialWGL" w:cs="ArialWGL"/>
          <w:sz w:val="28"/>
          <w:szCs w:val="28"/>
        </w:rPr>
        <w:t>Show how Willy Russell presents the changing relatio</w:t>
      </w:r>
      <w:r w:rsidR="00E84361">
        <w:rPr>
          <w:rFonts w:ascii="ArialWGL" w:hAnsi="ArialWGL" w:cs="ArialWGL"/>
          <w:sz w:val="28"/>
          <w:szCs w:val="28"/>
        </w:rPr>
        <w:t xml:space="preserve">nship between Mickey and Edward </w:t>
      </w:r>
      <w:r w:rsidRPr="00E31140">
        <w:rPr>
          <w:rFonts w:ascii="ArialWGL" w:hAnsi="ArialWGL" w:cs="ArialWGL"/>
          <w:sz w:val="28"/>
          <w:szCs w:val="28"/>
        </w:rPr>
        <w:t>throughout the play, from their first encounter, to their deaths.</w:t>
      </w:r>
    </w:p>
    <w:p w:rsidR="00F25813" w:rsidRDefault="00F25813" w:rsidP="00F25813">
      <w:pPr>
        <w:rPr>
          <w:rFonts w:ascii="ArialWGL" w:hAnsi="ArialWGL" w:cs="ArialWGL"/>
        </w:rPr>
      </w:pPr>
    </w:p>
    <w:p w:rsidR="00F25813" w:rsidRDefault="00F25813" w:rsidP="00F25813">
      <w:pPr>
        <w:rPr>
          <w:rFonts w:ascii="ArialWGL" w:hAnsi="ArialWGL" w:cs="ArialWGL"/>
        </w:rPr>
      </w:pPr>
    </w:p>
    <w:p w:rsidR="00F25813" w:rsidRPr="00E84361" w:rsidRDefault="00F25813" w:rsidP="00E84361">
      <w:pPr>
        <w:autoSpaceDE w:val="0"/>
        <w:autoSpaceDN w:val="0"/>
        <w:adjustRightInd w:val="0"/>
        <w:spacing w:after="0" w:line="240" w:lineRule="auto"/>
        <w:rPr>
          <w:rFonts w:ascii="ArialWGL-Italic" w:hAnsi="ArialWGL-Italic" w:cs="ArialWGL-Italic"/>
          <w:i/>
          <w:iCs/>
          <w:sz w:val="28"/>
          <w:szCs w:val="28"/>
        </w:rPr>
      </w:pPr>
      <w:r w:rsidRPr="0007175A">
        <w:rPr>
          <w:rFonts w:ascii="ArialWGL" w:hAnsi="ArialWGL" w:cs="ArialWGL"/>
          <w:sz w:val="28"/>
          <w:szCs w:val="28"/>
        </w:rPr>
        <w:t xml:space="preserve">How does Willy Russell show the influence society has on individuals in </w:t>
      </w:r>
      <w:r w:rsidR="00E84361">
        <w:rPr>
          <w:rFonts w:ascii="ArialWGL-Italic" w:hAnsi="ArialWGL-Italic" w:cs="ArialWGL-Italic"/>
          <w:i/>
          <w:iCs/>
          <w:sz w:val="28"/>
          <w:szCs w:val="28"/>
        </w:rPr>
        <w:t xml:space="preserve">Blood </w:t>
      </w:r>
      <w:r w:rsidRPr="0007175A">
        <w:rPr>
          <w:rFonts w:ascii="ArialWGL-Italic" w:hAnsi="ArialWGL-Italic" w:cs="ArialWGL-Italic"/>
          <w:i/>
          <w:iCs/>
          <w:sz w:val="28"/>
          <w:szCs w:val="28"/>
        </w:rPr>
        <w:t>Brothers</w:t>
      </w:r>
      <w:r w:rsidRPr="0007175A">
        <w:rPr>
          <w:rFonts w:ascii="ArialWGL" w:hAnsi="ArialWGL" w:cs="ArialWGL"/>
          <w:sz w:val="28"/>
          <w:szCs w:val="28"/>
        </w:rPr>
        <w:t>?</w:t>
      </w:r>
    </w:p>
    <w:p w:rsidR="00F25813" w:rsidRPr="0007175A" w:rsidRDefault="00F25813" w:rsidP="00F25813">
      <w:pPr>
        <w:rPr>
          <w:rFonts w:ascii="ArialWGL" w:hAnsi="ArialWGL" w:cs="ArialWGL"/>
          <w:sz w:val="28"/>
          <w:szCs w:val="28"/>
        </w:rPr>
      </w:pPr>
    </w:p>
    <w:p w:rsidR="00F25813" w:rsidRPr="0007175A" w:rsidRDefault="00F25813" w:rsidP="00F25813">
      <w:pPr>
        <w:rPr>
          <w:rFonts w:ascii="ArialWGL" w:hAnsi="ArialWGL" w:cs="ArialWGL"/>
          <w:sz w:val="28"/>
          <w:szCs w:val="28"/>
        </w:rPr>
      </w:pPr>
    </w:p>
    <w:p w:rsidR="00F25813" w:rsidRPr="0007175A" w:rsidRDefault="00F25813" w:rsidP="00F25813">
      <w:pPr>
        <w:rPr>
          <w:sz w:val="28"/>
          <w:szCs w:val="28"/>
        </w:rPr>
      </w:pPr>
      <w:r w:rsidRPr="0007175A">
        <w:rPr>
          <w:rFonts w:ascii="ArialWGL" w:hAnsi="ArialWGL" w:cs="ArialWGL"/>
          <w:sz w:val="28"/>
          <w:szCs w:val="28"/>
        </w:rPr>
        <w:t>Show how Willy Russell presents the changing relationship between Mickey and Linda.</w:t>
      </w:r>
    </w:p>
    <w:sectPr w:rsidR="00F25813" w:rsidRPr="00071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RM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RM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WG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13"/>
    <w:rsid w:val="0007175A"/>
    <w:rsid w:val="004E7E7D"/>
    <w:rsid w:val="00742D87"/>
    <w:rsid w:val="00850CB5"/>
    <w:rsid w:val="00E31140"/>
    <w:rsid w:val="00E84361"/>
    <w:rsid w:val="00E93AF0"/>
    <w:rsid w:val="00F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074A-A222-4A42-8C2A-F38A418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Manor Academy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Garry</dc:creator>
  <cp:keywords/>
  <dc:description/>
  <cp:lastModifiedBy>Richardson, Garry</cp:lastModifiedBy>
  <cp:revision>2</cp:revision>
  <dcterms:created xsi:type="dcterms:W3CDTF">2018-03-14T08:14:00Z</dcterms:created>
  <dcterms:modified xsi:type="dcterms:W3CDTF">2018-03-14T08:14:00Z</dcterms:modified>
</cp:coreProperties>
</file>